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6E11" w:rsidRPr="00314B83" w:rsidRDefault="00656E11">
      <w:pPr>
        <w:rPr>
          <w:b/>
        </w:rPr>
      </w:pPr>
      <w:bookmarkStart w:id="0" w:name="_GoBack"/>
      <w:bookmarkEnd w:id="0"/>
    </w:p>
    <w:p w:rsidR="00314B83" w:rsidRPr="00333A92" w:rsidRDefault="00314B83" w:rsidP="00314B8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3A92">
        <w:rPr>
          <w:rFonts w:ascii="Times New Roman" w:hAnsi="Times New Roman" w:cs="Times New Roman"/>
          <w:b/>
          <w:sz w:val="28"/>
          <w:szCs w:val="28"/>
        </w:rPr>
        <w:t>PROJETO BÁSICO</w:t>
      </w:r>
    </w:p>
    <w:p w:rsidR="00BA739A" w:rsidRPr="009F37C1" w:rsidRDefault="00BA739A" w:rsidP="00BA739A">
      <w:pPr>
        <w:pStyle w:val="NormalWeb"/>
        <w:rPr>
          <w:color w:val="000000"/>
          <w:sz w:val="28"/>
          <w:szCs w:val="28"/>
        </w:rPr>
      </w:pPr>
      <w:r w:rsidRPr="009F37C1">
        <w:rPr>
          <w:b/>
          <w:color w:val="000000"/>
          <w:sz w:val="28"/>
          <w:szCs w:val="28"/>
        </w:rPr>
        <w:t> OBJETO:</w:t>
      </w:r>
      <w:r w:rsidRPr="009F37C1">
        <w:rPr>
          <w:color w:val="000000"/>
          <w:sz w:val="28"/>
          <w:szCs w:val="28"/>
        </w:rPr>
        <w:t xml:space="preserve"> </w:t>
      </w:r>
      <w:r w:rsidR="00CB60BC" w:rsidRPr="009F37C1">
        <w:rPr>
          <w:sz w:val="28"/>
          <w:szCs w:val="28"/>
        </w:rPr>
        <w:t xml:space="preserve">Obra de </w:t>
      </w:r>
      <w:r w:rsidR="00E53772" w:rsidRPr="009F37C1">
        <w:rPr>
          <w:color w:val="000000"/>
          <w:sz w:val="28"/>
          <w:szCs w:val="28"/>
        </w:rPr>
        <w:t>Construção de Espaço Esportivo Comunitário (Arena Brasil), no Bairro Asilo, Piraí/RJ.</w:t>
      </w:r>
    </w:p>
    <w:p w:rsidR="00BA739A" w:rsidRPr="009F37C1" w:rsidRDefault="00BA739A" w:rsidP="00BA739A">
      <w:pPr>
        <w:pStyle w:val="NormalWeb"/>
        <w:rPr>
          <w:color w:val="000000"/>
          <w:sz w:val="28"/>
          <w:szCs w:val="28"/>
        </w:rPr>
      </w:pPr>
      <w:r w:rsidRPr="009F37C1">
        <w:rPr>
          <w:b/>
          <w:color w:val="000000"/>
          <w:sz w:val="28"/>
          <w:szCs w:val="28"/>
        </w:rPr>
        <w:t>NATUREZA:</w:t>
      </w:r>
      <w:r w:rsidRPr="009F37C1">
        <w:rPr>
          <w:color w:val="000000"/>
          <w:sz w:val="28"/>
          <w:szCs w:val="28"/>
        </w:rPr>
        <w:t xml:space="preserve"> Obra e serviço comum de Engenharia.</w:t>
      </w:r>
    </w:p>
    <w:p w:rsidR="00BA739A" w:rsidRPr="009F37C1" w:rsidRDefault="00BA739A" w:rsidP="00BA739A">
      <w:pPr>
        <w:pStyle w:val="NormalWeb"/>
        <w:rPr>
          <w:color w:val="000000"/>
          <w:sz w:val="28"/>
          <w:szCs w:val="28"/>
        </w:rPr>
      </w:pPr>
      <w:r w:rsidRPr="009F37C1">
        <w:rPr>
          <w:b/>
          <w:color w:val="000000"/>
          <w:sz w:val="28"/>
          <w:szCs w:val="28"/>
        </w:rPr>
        <w:t>REGIME DE EXECUÇÃO:</w:t>
      </w:r>
      <w:r w:rsidRPr="009F37C1">
        <w:rPr>
          <w:color w:val="000000"/>
          <w:sz w:val="28"/>
          <w:szCs w:val="28"/>
        </w:rPr>
        <w:t xml:space="preserve"> Empreitada por preço </w:t>
      </w:r>
      <w:r w:rsidR="00CB60BC" w:rsidRPr="009F37C1">
        <w:rPr>
          <w:color w:val="000000"/>
          <w:sz w:val="28"/>
          <w:szCs w:val="28"/>
        </w:rPr>
        <w:t>global</w:t>
      </w:r>
      <w:r w:rsidRPr="009F37C1">
        <w:rPr>
          <w:color w:val="000000"/>
          <w:sz w:val="28"/>
          <w:szCs w:val="28"/>
        </w:rPr>
        <w:t>.</w:t>
      </w:r>
    </w:p>
    <w:p w:rsidR="00BA739A" w:rsidRPr="009F37C1" w:rsidRDefault="00BA739A" w:rsidP="00BA739A">
      <w:pPr>
        <w:pStyle w:val="NormalWeb"/>
        <w:rPr>
          <w:color w:val="000000"/>
          <w:sz w:val="28"/>
          <w:szCs w:val="28"/>
        </w:rPr>
      </w:pPr>
      <w:r w:rsidRPr="009F37C1">
        <w:rPr>
          <w:b/>
          <w:color w:val="000000"/>
          <w:sz w:val="28"/>
          <w:szCs w:val="28"/>
        </w:rPr>
        <w:t>PRAZO DE EXECUÇÃO:</w:t>
      </w:r>
      <w:r w:rsidR="00CB60BC" w:rsidRPr="009F37C1">
        <w:rPr>
          <w:color w:val="000000"/>
          <w:sz w:val="28"/>
          <w:szCs w:val="28"/>
        </w:rPr>
        <w:t xml:space="preserve"> </w:t>
      </w:r>
      <w:r w:rsidR="00542874" w:rsidRPr="009F37C1">
        <w:rPr>
          <w:color w:val="000000"/>
          <w:sz w:val="28"/>
          <w:szCs w:val="28"/>
        </w:rPr>
        <w:t>120</w:t>
      </w:r>
      <w:r w:rsidR="00CB60BC" w:rsidRPr="009F37C1">
        <w:rPr>
          <w:color w:val="000000"/>
          <w:sz w:val="28"/>
          <w:szCs w:val="28"/>
        </w:rPr>
        <w:t xml:space="preserve"> </w:t>
      </w:r>
      <w:r w:rsidRPr="009F37C1">
        <w:rPr>
          <w:color w:val="000000"/>
          <w:sz w:val="28"/>
          <w:szCs w:val="28"/>
        </w:rPr>
        <w:t>Dias</w:t>
      </w:r>
    </w:p>
    <w:p w:rsidR="00BA739A" w:rsidRPr="009F37C1" w:rsidRDefault="00BA739A" w:rsidP="00BA739A">
      <w:pPr>
        <w:pStyle w:val="NormalWeb"/>
        <w:rPr>
          <w:color w:val="000000"/>
          <w:sz w:val="28"/>
          <w:szCs w:val="28"/>
        </w:rPr>
      </w:pPr>
      <w:r w:rsidRPr="009F37C1">
        <w:rPr>
          <w:b/>
          <w:color w:val="000000"/>
          <w:sz w:val="28"/>
          <w:szCs w:val="28"/>
        </w:rPr>
        <w:t>VALOR ESTIMADO:</w:t>
      </w:r>
      <w:r w:rsidRPr="009F37C1">
        <w:rPr>
          <w:color w:val="000000"/>
          <w:sz w:val="28"/>
          <w:szCs w:val="28"/>
        </w:rPr>
        <w:t xml:space="preserve"> R$ </w:t>
      </w:r>
      <w:r w:rsidR="00542874" w:rsidRPr="009F37C1">
        <w:rPr>
          <w:color w:val="000000"/>
          <w:sz w:val="28"/>
          <w:szCs w:val="28"/>
        </w:rPr>
        <w:t>1.462.443,44</w:t>
      </w:r>
      <w:r w:rsidRPr="009F37C1">
        <w:rPr>
          <w:color w:val="000000"/>
          <w:sz w:val="28"/>
          <w:szCs w:val="28"/>
        </w:rPr>
        <w:t xml:space="preserve"> (</w:t>
      </w:r>
      <w:proofErr w:type="gramStart"/>
      <w:r w:rsidR="00542874" w:rsidRPr="009F37C1">
        <w:rPr>
          <w:color w:val="000000"/>
          <w:sz w:val="28"/>
          <w:szCs w:val="28"/>
        </w:rPr>
        <w:t>Um milhão, quatrocentos e sessenta e</w:t>
      </w:r>
      <w:proofErr w:type="gramEnd"/>
      <w:r w:rsidR="00542874" w:rsidRPr="009F37C1">
        <w:rPr>
          <w:color w:val="000000"/>
          <w:sz w:val="28"/>
          <w:szCs w:val="28"/>
        </w:rPr>
        <w:t xml:space="preserve"> dois mil, quatrocentos e quarenta e três reais e quarenta e quatro </w:t>
      </w:r>
      <w:r w:rsidRPr="009F37C1">
        <w:rPr>
          <w:color w:val="000000"/>
          <w:sz w:val="28"/>
          <w:szCs w:val="28"/>
        </w:rPr>
        <w:t>centavos).</w:t>
      </w:r>
    </w:p>
    <w:p w:rsidR="009F37C1" w:rsidRPr="009F37C1" w:rsidRDefault="00542874" w:rsidP="009F37C1">
      <w:pPr>
        <w:pStyle w:val="NormalWeb"/>
        <w:spacing w:before="0" w:beforeAutospacing="0" w:after="0" w:afterAutospacing="0"/>
        <w:rPr>
          <w:sz w:val="28"/>
          <w:szCs w:val="28"/>
        </w:rPr>
      </w:pPr>
      <w:r w:rsidRPr="009F37C1">
        <w:rPr>
          <w:b/>
          <w:color w:val="000000"/>
          <w:sz w:val="28"/>
          <w:szCs w:val="28"/>
        </w:rPr>
        <w:t xml:space="preserve">ITENS DE RELEVÂNCIA: </w:t>
      </w:r>
      <w:r w:rsidRPr="009F37C1">
        <w:rPr>
          <w:color w:val="000000"/>
          <w:sz w:val="28"/>
          <w:szCs w:val="28"/>
        </w:rPr>
        <w:t xml:space="preserve">Item: </w:t>
      </w:r>
      <w:r w:rsidRPr="009F37C1">
        <w:rPr>
          <w:sz w:val="28"/>
          <w:szCs w:val="28"/>
        </w:rPr>
        <w:t>1.1.2.5, Código: C004, Descrição: Grama sintética esportiva para futebol em polietileno (fornecimento e colocação</w:t>
      </w:r>
      <w:proofErr w:type="gramStart"/>
      <w:r w:rsidRPr="009F37C1">
        <w:rPr>
          <w:sz w:val="28"/>
          <w:szCs w:val="28"/>
        </w:rPr>
        <w:t>)</w:t>
      </w:r>
      <w:proofErr w:type="gramEnd"/>
      <w:r w:rsidR="009F37C1" w:rsidRPr="009F37C1">
        <w:rPr>
          <w:sz w:val="28"/>
          <w:szCs w:val="28"/>
        </w:rPr>
        <w:t xml:space="preserve"> </w:t>
      </w:r>
    </w:p>
    <w:p w:rsidR="009F37C1" w:rsidRPr="009F37C1" w:rsidRDefault="009F37C1" w:rsidP="009F37C1">
      <w:pPr>
        <w:pStyle w:val="NormalWeb"/>
        <w:spacing w:before="0" w:beforeAutospacing="0" w:after="0" w:afterAutospacing="0"/>
        <w:rPr>
          <w:color w:val="000000"/>
          <w:sz w:val="28"/>
          <w:szCs w:val="28"/>
        </w:rPr>
      </w:pPr>
      <w:r w:rsidRPr="009F37C1">
        <w:rPr>
          <w:sz w:val="28"/>
          <w:szCs w:val="28"/>
        </w:rPr>
        <w:t xml:space="preserve">Item: 1.1.4.2, Código: </w:t>
      </w:r>
      <w:proofErr w:type="gramStart"/>
      <w:r w:rsidRPr="009F37C1">
        <w:rPr>
          <w:sz w:val="28"/>
          <w:szCs w:val="28"/>
        </w:rPr>
        <w:t>102363, Descrição</w:t>
      </w:r>
      <w:proofErr w:type="gramEnd"/>
      <w:r w:rsidRPr="009F37C1">
        <w:rPr>
          <w:sz w:val="28"/>
          <w:szCs w:val="28"/>
        </w:rPr>
        <w:t xml:space="preserve">: Alambrado para quadra poliesportiva, estruturado por tubos de aço galvanizado, (montantes com diâmetro 2", travessas e escoras com diâmetro 1 ¼"), com tela de arame galvanizado, fio 12 </w:t>
      </w:r>
      <w:proofErr w:type="spellStart"/>
      <w:r w:rsidRPr="009F37C1">
        <w:rPr>
          <w:sz w:val="28"/>
          <w:szCs w:val="28"/>
        </w:rPr>
        <w:t>bwg</w:t>
      </w:r>
      <w:proofErr w:type="spellEnd"/>
      <w:r w:rsidRPr="009F37C1">
        <w:rPr>
          <w:sz w:val="28"/>
          <w:szCs w:val="28"/>
        </w:rPr>
        <w:t xml:space="preserve"> e malha quadrada 5x5cm (exceto mureta). </w:t>
      </w:r>
      <w:proofErr w:type="gramStart"/>
      <w:r w:rsidRPr="009F37C1">
        <w:rPr>
          <w:sz w:val="28"/>
          <w:szCs w:val="28"/>
        </w:rPr>
        <w:t>af_12</w:t>
      </w:r>
      <w:proofErr w:type="gramEnd"/>
      <w:r w:rsidRPr="009F37C1">
        <w:rPr>
          <w:sz w:val="28"/>
          <w:szCs w:val="28"/>
        </w:rPr>
        <w:t>/2025</w:t>
      </w:r>
    </w:p>
    <w:p w:rsidR="00542874" w:rsidRPr="009F37C1" w:rsidRDefault="00542874" w:rsidP="009F37C1">
      <w:pPr>
        <w:pStyle w:val="NormalWeb"/>
        <w:spacing w:before="0" w:beforeAutospacing="0" w:after="0" w:afterAutospacing="0"/>
        <w:rPr>
          <w:sz w:val="28"/>
          <w:szCs w:val="28"/>
        </w:rPr>
      </w:pPr>
      <w:r w:rsidRPr="009F37C1">
        <w:rPr>
          <w:sz w:val="28"/>
          <w:szCs w:val="28"/>
        </w:rPr>
        <w:t>Item: 1.2.2.4</w:t>
      </w:r>
      <w:r w:rsidR="009F37C1" w:rsidRPr="009F37C1">
        <w:rPr>
          <w:sz w:val="28"/>
          <w:szCs w:val="28"/>
        </w:rPr>
        <w:t xml:space="preserve">, Código: COT-010, Descrição: Piso modular em polipropileno de alto impacto e resistência, proteção </w:t>
      </w:r>
      <w:proofErr w:type="spellStart"/>
      <w:r w:rsidR="009F37C1" w:rsidRPr="009F37C1">
        <w:rPr>
          <w:sz w:val="28"/>
          <w:szCs w:val="28"/>
        </w:rPr>
        <w:t>uv</w:t>
      </w:r>
      <w:proofErr w:type="spellEnd"/>
      <w:r w:rsidR="009F37C1" w:rsidRPr="009F37C1">
        <w:rPr>
          <w:sz w:val="28"/>
          <w:szCs w:val="28"/>
        </w:rPr>
        <w:t xml:space="preserve">, incluindo demarcação da quadra com tinta à base de </w:t>
      </w:r>
      <w:proofErr w:type="spellStart"/>
      <w:r w:rsidR="009F37C1" w:rsidRPr="009F37C1">
        <w:rPr>
          <w:sz w:val="28"/>
          <w:szCs w:val="28"/>
        </w:rPr>
        <w:t>pu</w:t>
      </w:r>
      <w:proofErr w:type="spellEnd"/>
      <w:r w:rsidR="009F37C1" w:rsidRPr="009F37C1">
        <w:rPr>
          <w:sz w:val="28"/>
          <w:szCs w:val="28"/>
        </w:rPr>
        <w:t xml:space="preserve"> - fornecimento e instalação.</w:t>
      </w:r>
    </w:p>
    <w:p w:rsidR="00BA739A" w:rsidRPr="009F37C1" w:rsidRDefault="00BA739A" w:rsidP="00BA739A">
      <w:pPr>
        <w:pStyle w:val="NormalWeb"/>
        <w:rPr>
          <w:color w:val="000000"/>
          <w:sz w:val="28"/>
          <w:szCs w:val="28"/>
        </w:rPr>
      </w:pPr>
      <w:r w:rsidRPr="009F37C1">
        <w:rPr>
          <w:color w:val="000000"/>
          <w:sz w:val="28"/>
          <w:szCs w:val="28"/>
        </w:rPr>
        <w:br/>
      </w:r>
      <w:r w:rsidRPr="009F37C1">
        <w:rPr>
          <w:b/>
          <w:color w:val="000000"/>
          <w:sz w:val="28"/>
          <w:szCs w:val="28"/>
        </w:rPr>
        <w:t>OBSERVAÇÃO:</w:t>
      </w:r>
      <w:r w:rsidRPr="009F37C1">
        <w:rPr>
          <w:color w:val="000000"/>
          <w:sz w:val="28"/>
          <w:szCs w:val="28"/>
        </w:rPr>
        <w:t xml:space="preserve"> Integram o presente Projeto Básico: Plantas, Memorial Descritivo, Cronograma Físico Financeiro, Memoria de calculo e Planilha Orçamentária.</w:t>
      </w:r>
    </w:p>
    <w:p w:rsidR="009F37C1" w:rsidRDefault="009F37C1" w:rsidP="009F37C1">
      <w:pPr>
        <w:pStyle w:val="NormalWeb"/>
        <w:jc w:val="center"/>
        <w:rPr>
          <w:b/>
          <w:color w:val="000000"/>
          <w:sz w:val="28"/>
          <w:szCs w:val="28"/>
        </w:rPr>
      </w:pPr>
    </w:p>
    <w:p w:rsidR="009F37C1" w:rsidRDefault="009F37C1" w:rsidP="009F37C1">
      <w:pPr>
        <w:pStyle w:val="NormalWeb"/>
        <w:jc w:val="center"/>
        <w:rPr>
          <w:b/>
          <w:color w:val="000000"/>
          <w:sz w:val="28"/>
          <w:szCs w:val="28"/>
        </w:rPr>
      </w:pPr>
    </w:p>
    <w:p w:rsidR="00737B24" w:rsidRPr="009F37C1" w:rsidRDefault="00BA739A" w:rsidP="009F37C1">
      <w:pPr>
        <w:pStyle w:val="NormalWeb"/>
        <w:jc w:val="center"/>
        <w:rPr>
          <w:b/>
          <w:sz w:val="28"/>
          <w:szCs w:val="28"/>
        </w:rPr>
      </w:pPr>
      <w:r w:rsidRPr="009F37C1">
        <w:rPr>
          <w:b/>
          <w:color w:val="000000"/>
          <w:sz w:val="28"/>
          <w:szCs w:val="28"/>
        </w:rPr>
        <w:t>Alexsandro Sena Silva</w:t>
      </w:r>
      <w:r w:rsidRPr="009F37C1">
        <w:rPr>
          <w:b/>
          <w:color w:val="000000"/>
          <w:sz w:val="28"/>
          <w:szCs w:val="28"/>
        </w:rPr>
        <w:br/>
        <w:t>Secretário Municipal de Obras, Urbanismo e Habitação</w:t>
      </w:r>
      <w:r w:rsidRPr="009F37C1">
        <w:rPr>
          <w:b/>
          <w:color w:val="000000"/>
          <w:sz w:val="28"/>
          <w:szCs w:val="28"/>
        </w:rPr>
        <w:br/>
        <w:t xml:space="preserve">Mat.: </w:t>
      </w:r>
      <w:proofErr w:type="gramStart"/>
      <w:r w:rsidRPr="009F37C1">
        <w:rPr>
          <w:b/>
          <w:color w:val="000000"/>
          <w:sz w:val="28"/>
          <w:szCs w:val="28"/>
        </w:rPr>
        <w:t>12.979</w:t>
      </w:r>
      <w:proofErr w:type="gramEnd"/>
    </w:p>
    <w:sectPr w:rsidR="00737B24" w:rsidRPr="009F37C1" w:rsidSect="005E42D0">
      <w:headerReference w:type="default" r:id="rId7"/>
      <w:footerReference w:type="default" r:id="rId8"/>
      <w:pgSz w:w="11906" w:h="16838"/>
      <w:pgMar w:top="1417" w:right="1701" w:bottom="1417" w:left="1701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65CE" w:rsidRDefault="009D65CE" w:rsidP="000F1FAF">
      <w:pPr>
        <w:spacing w:after="0" w:line="240" w:lineRule="auto"/>
      </w:pPr>
      <w:r>
        <w:separator/>
      </w:r>
    </w:p>
  </w:endnote>
  <w:endnote w:type="continuationSeparator" w:id="0">
    <w:p w:rsidR="009D65CE" w:rsidRDefault="009D65CE" w:rsidP="000F1F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65CE" w:rsidRDefault="009D65CE" w:rsidP="009403AC">
    <w:pPr>
      <w:pStyle w:val="Rodap"/>
      <w:jc w:val="center"/>
      <w:rPr>
        <w:rFonts w:ascii="Arial" w:hAnsi="Arial" w:cs="Arial"/>
        <w:b/>
        <w:bCs/>
        <w:sz w:val="20"/>
        <w:szCs w:val="20"/>
      </w:rPr>
    </w:pPr>
    <w:r>
      <w:rPr>
        <w:rFonts w:ascii="Arial" w:hAnsi="Arial" w:cs="Arial"/>
        <w:b/>
        <w:bCs/>
        <w:noProof/>
        <w:sz w:val="20"/>
        <w:szCs w:val="20"/>
        <w:lang w:eastAsia="pt-BR"/>
      </w:rPr>
      <mc:AlternateContent>
        <mc:Choice Requires="wps">
          <w:drawing>
            <wp:anchor distT="4294967293" distB="4294967293" distL="114300" distR="114300" simplePos="0" relativeHeight="251660288" behindDoc="0" locked="0" layoutInCell="1" allowOverlap="1">
              <wp:simplePos x="0" y="0"/>
              <wp:positionH relativeFrom="column">
                <wp:posOffset>-1183640</wp:posOffset>
              </wp:positionH>
              <wp:positionV relativeFrom="paragraph">
                <wp:posOffset>34289</wp:posOffset>
              </wp:positionV>
              <wp:extent cx="7680325" cy="0"/>
              <wp:effectExtent l="0" t="0" r="15875" b="19050"/>
              <wp:wrapNone/>
              <wp:docPr id="1" name="Conector re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7680325" cy="0"/>
                      </a:xfrm>
                      <a:prstGeom prst="line">
                        <a:avLst/>
                      </a:prstGeom>
                    </wps:spPr>
                    <wps:style>
                      <a:lnRef idx="2">
                        <a:schemeClr val="accent6"/>
                      </a:lnRef>
                      <a:fillRef idx="0">
                        <a:schemeClr val="accent6"/>
                      </a:fillRef>
                      <a:effectRef idx="1">
                        <a:schemeClr val="accent6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Conector reto 1" o:spid="_x0000_s1026" style="position:absolute;z-index:25166028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margin;mso-height-relative:page" from="-93.2pt,2.7pt" to="511.55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" strokecolor="#4ea72e [3209]" strokeweight="1pt">
              <v:stroke joinstyle="miter"/>
              <o:lock v:ext="edit" shapetype="f"/>
            </v:line>
          </w:pict>
        </mc:Fallback>
      </mc:AlternateContent>
    </w:r>
  </w:p>
  <w:p w:rsidR="009D65CE" w:rsidRPr="009403AC" w:rsidRDefault="009D65CE" w:rsidP="009403AC">
    <w:pPr>
      <w:pStyle w:val="Rodap"/>
      <w:jc w:val="center"/>
      <w:rPr>
        <w:rFonts w:ascii="Arial" w:hAnsi="Arial" w:cs="Arial"/>
        <w:b/>
        <w:bCs/>
        <w:sz w:val="20"/>
        <w:szCs w:val="20"/>
      </w:rPr>
    </w:pPr>
    <w:r>
      <w:rPr>
        <w:rFonts w:ascii="Arial" w:hAnsi="Arial" w:cs="Arial"/>
        <w:b/>
        <w:bCs/>
        <w:sz w:val="20"/>
        <w:szCs w:val="20"/>
      </w:rPr>
      <w:t xml:space="preserve">Rua Bulhões de Carvalho, nº 465–Bairro Casa </w:t>
    </w:r>
    <w:proofErr w:type="gramStart"/>
    <w:r>
      <w:rPr>
        <w:rFonts w:ascii="Arial" w:hAnsi="Arial" w:cs="Arial"/>
        <w:b/>
        <w:bCs/>
        <w:sz w:val="20"/>
        <w:szCs w:val="20"/>
      </w:rPr>
      <w:t>Amarela</w:t>
    </w:r>
    <w:proofErr w:type="gramEnd"/>
  </w:p>
  <w:p w:rsidR="009D65CE" w:rsidRPr="009403AC" w:rsidRDefault="009D65CE" w:rsidP="009403AC">
    <w:pPr>
      <w:pStyle w:val="Rodap"/>
      <w:jc w:val="center"/>
      <w:rPr>
        <w:rFonts w:ascii="Arial" w:hAnsi="Arial" w:cs="Arial"/>
        <w:sz w:val="20"/>
        <w:szCs w:val="20"/>
      </w:rPr>
    </w:pPr>
    <w:r w:rsidRPr="009403AC">
      <w:rPr>
        <w:rFonts w:ascii="Arial" w:hAnsi="Arial" w:cs="Arial"/>
        <w:sz w:val="20"/>
        <w:szCs w:val="20"/>
      </w:rPr>
      <w:t>Tel</w:t>
    </w:r>
    <w:r>
      <w:rPr>
        <w:rFonts w:ascii="Arial" w:hAnsi="Arial" w:cs="Arial"/>
        <w:sz w:val="20"/>
        <w:szCs w:val="20"/>
      </w:rPr>
      <w:t>./</w:t>
    </w:r>
    <w:proofErr w:type="gramStart"/>
    <w:r>
      <w:rPr>
        <w:rFonts w:ascii="Arial" w:hAnsi="Arial" w:cs="Arial"/>
        <w:sz w:val="20"/>
        <w:szCs w:val="20"/>
      </w:rPr>
      <w:t>Fax:</w:t>
    </w:r>
    <w:proofErr w:type="gramEnd"/>
    <w:r>
      <w:rPr>
        <w:rFonts w:ascii="Arial" w:hAnsi="Arial" w:cs="Arial"/>
        <w:sz w:val="20"/>
        <w:szCs w:val="20"/>
      </w:rPr>
      <w:t>(24) 2431-9970</w:t>
    </w:r>
  </w:p>
  <w:p w:rsidR="009D65CE" w:rsidRPr="009403AC" w:rsidRDefault="009D65CE" w:rsidP="009403AC">
    <w:pPr>
      <w:pStyle w:val="Rodap"/>
      <w:jc w:val="center"/>
      <w:rPr>
        <w:rFonts w:ascii="Arial" w:hAnsi="Arial" w:cs="Arial"/>
        <w:sz w:val="20"/>
        <w:szCs w:val="20"/>
      </w:rPr>
    </w:pPr>
    <w:r w:rsidRPr="009403AC">
      <w:rPr>
        <w:rFonts w:ascii="Arial" w:hAnsi="Arial" w:cs="Arial"/>
        <w:sz w:val="20"/>
        <w:szCs w:val="20"/>
      </w:rPr>
      <w:t xml:space="preserve">E-mail: </w:t>
    </w:r>
    <w:r>
      <w:rPr>
        <w:rFonts w:ascii="Arial" w:hAnsi="Arial" w:cs="Arial"/>
        <w:sz w:val="20"/>
        <w:szCs w:val="20"/>
      </w:rPr>
      <w:t>secobras@pirai.rj.gov.br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65CE" w:rsidRDefault="009D65CE" w:rsidP="000F1FAF">
      <w:pPr>
        <w:spacing w:after="0" w:line="240" w:lineRule="auto"/>
      </w:pPr>
      <w:r>
        <w:separator/>
      </w:r>
    </w:p>
  </w:footnote>
  <w:footnote w:type="continuationSeparator" w:id="0">
    <w:p w:rsidR="009D65CE" w:rsidRDefault="009D65CE" w:rsidP="000F1F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65CE" w:rsidRDefault="009D65CE" w:rsidP="009D5C24">
    <w:pPr>
      <w:pStyle w:val="Cabealho"/>
      <w:jc w:val="center"/>
      <w:rPr>
        <w:noProof/>
        <w:lang w:eastAsia="pt-BR"/>
      </w:rPr>
    </w:pPr>
    <w:r>
      <w:rPr>
        <w:noProof/>
        <w:lang w:eastAsia="pt-BR"/>
      </w:rPr>
      <mc:AlternateContent>
        <mc:Choice Requires="wps">
          <w:drawing>
            <wp:anchor distT="4294967293" distB="4294967293" distL="114300" distR="114300" simplePos="0" relativeHeight="251659264" behindDoc="0" locked="0" layoutInCell="1" allowOverlap="1">
              <wp:simplePos x="0" y="0"/>
              <wp:positionH relativeFrom="page">
                <wp:align>right</wp:align>
              </wp:positionH>
              <wp:positionV relativeFrom="paragraph">
                <wp:posOffset>1113154</wp:posOffset>
              </wp:positionV>
              <wp:extent cx="7677150" cy="0"/>
              <wp:effectExtent l="0" t="0" r="19050" b="19050"/>
              <wp:wrapNone/>
              <wp:docPr id="2" name="Conector re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7677150" cy="0"/>
                      </a:xfrm>
                      <a:prstGeom prst="line">
                        <a:avLst/>
                      </a:prstGeom>
                    </wps:spPr>
                    <wps:style>
                      <a:lnRef idx="2">
                        <a:schemeClr val="accent6"/>
                      </a:lnRef>
                      <a:fillRef idx="0">
                        <a:schemeClr val="accent6"/>
                      </a:fillRef>
                      <a:effectRef idx="1">
                        <a:schemeClr val="accent6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Conector reto 2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right;mso-position-horizontal-relative:page;mso-position-vertical:absolute;mso-position-vertical-relative:text;mso-width-percent:0;mso-height-percent:0;mso-width-relative:margin;mso-height-relative:page" from="553.3pt,87.65pt" to="1157.8pt,8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" strokecolor="#4ea72e [3209]" strokeweight="1pt">
              <v:stroke joinstyle="miter"/>
              <o:lock v:ext="edit" shapetype="f"/>
              <w10:wrap anchorx="page"/>
            </v:line>
          </w:pict>
        </mc:Fallback>
      </mc:AlternateContent>
    </w:r>
  </w:p>
  <w:p w:rsidR="009D65CE" w:rsidRDefault="009D65CE" w:rsidP="009D5C24">
    <w:pPr>
      <w:pStyle w:val="Cabealho"/>
      <w:jc w:val="center"/>
      <w:rPr>
        <w:noProof/>
      </w:rPr>
    </w:pPr>
    <w:r>
      <w:rPr>
        <w:noProof/>
        <w:lang w:eastAsia="pt-BR"/>
      </w:rPr>
      <w:drawing>
        <wp:inline distT="0" distB="0" distL="0" distR="0">
          <wp:extent cx="3045350" cy="818984"/>
          <wp:effectExtent l="0" t="0" r="0" b="0"/>
          <wp:docPr id="480461387" name="Imagem 3" descr="Interface gráfica do usuário, Texto, Aplicativ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80461387" name="Imagem 3" descr="Interface gráfica do usuário, Texto, Aplicativo&#10;&#10;Descrição gerada automaticamente"/>
                  <pic:cNvPicPr/>
                </pic:nvPicPr>
                <pic:blipFill>
                  <a:blip r:embed="rId1"/>
                  <a:srcRect t="16250" b="19375"/>
                  <a:stretch>
                    <a:fillRect/>
                  </a:stretch>
                </pic:blipFill>
                <pic:spPr bwMode="auto">
                  <a:xfrm>
                    <a:off x="0" y="0"/>
                    <a:ext cx="3045350" cy="81898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9D65CE" w:rsidRDefault="009D65CE" w:rsidP="009D5C24">
    <w:pPr>
      <w:pStyle w:val="Cabealho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1FAF"/>
    <w:rsid w:val="000749B2"/>
    <w:rsid w:val="0008322F"/>
    <w:rsid w:val="000B2EFA"/>
    <w:rsid w:val="000F1FAF"/>
    <w:rsid w:val="0014639B"/>
    <w:rsid w:val="00147773"/>
    <w:rsid w:val="00176852"/>
    <w:rsid w:val="002253D9"/>
    <w:rsid w:val="0029029F"/>
    <w:rsid w:val="00314B83"/>
    <w:rsid w:val="00326D33"/>
    <w:rsid w:val="00333A92"/>
    <w:rsid w:val="003756C4"/>
    <w:rsid w:val="00381C8D"/>
    <w:rsid w:val="003853AD"/>
    <w:rsid w:val="00390C09"/>
    <w:rsid w:val="003A0ABF"/>
    <w:rsid w:val="00480B06"/>
    <w:rsid w:val="004B7500"/>
    <w:rsid w:val="00542874"/>
    <w:rsid w:val="00544B98"/>
    <w:rsid w:val="00553A7E"/>
    <w:rsid w:val="005567E3"/>
    <w:rsid w:val="005C63A9"/>
    <w:rsid w:val="005E42D0"/>
    <w:rsid w:val="005F7CE5"/>
    <w:rsid w:val="006310E4"/>
    <w:rsid w:val="00656E11"/>
    <w:rsid w:val="00681204"/>
    <w:rsid w:val="006E2A71"/>
    <w:rsid w:val="00715CB4"/>
    <w:rsid w:val="00737B24"/>
    <w:rsid w:val="00750DB4"/>
    <w:rsid w:val="00783C28"/>
    <w:rsid w:val="007972FF"/>
    <w:rsid w:val="007C443D"/>
    <w:rsid w:val="00804CB5"/>
    <w:rsid w:val="0085341C"/>
    <w:rsid w:val="00864C10"/>
    <w:rsid w:val="008B3FCC"/>
    <w:rsid w:val="008E2AEE"/>
    <w:rsid w:val="008E6D4B"/>
    <w:rsid w:val="008F5838"/>
    <w:rsid w:val="00901B8F"/>
    <w:rsid w:val="0093476A"/>
    <w:rsid w:val="009403AC"/>
    <w:rsid w:val="00986537"/>
    <w:rsid w:val="009D5C24"/>
    <w:rsid w:val="009D65CE"/>
    <w:rsid w:val="009F37C1"/>
    <w:rsid w:val="00A803EB"/>
    <w:rsid w:val="00AA2B32"/>
    <w:rsid w:val="00AD11A4"/>
    <w:rsid w:val="00AF0E60"/>
    <w:rsid w:val="00B17AD8"/>
    <w:rsid w:val="00B90686"/>
    <w:rsid w:val="00BA739A"/>
    <w:rsid w:val="00CB1D14"/>
    <w:rsid w:val="00CB60BC"/>
    <w:rsid w:val="00CE1D9B"/>
    <w:rsid w:val="00D14136"/>
    <w:rsid w:val="00D25E4A"/>
    <w:rsid w:val="00D969C7"/>
    <w:rsid w:val="00E53772"/>
    <w:rsid w:val="00E56344"/>
    <w:rsid w:val="00E721C1"/>
    <w:rsid w:val="00ED1AB3"/>
    <w:rsid w:val="00F464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5E4A"/>
  </w:style>
  <w:style w:type="paragraph" w:styleId="Ttulo1">
    <w:name w:val="heading 1"/>
    <w:basedOn w:val="Normal"/>
    <w:next w:val="Normal"/>
    <w:link w:val="Ttulo1Char"/>
    <w:uiPriority w:val="9"/>
    <w:qFormat/>
    <w:rsid w:val="000F1FA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0F1FA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0F1FA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0F1FA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0F1FA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0F1FA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0F1FA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0F1FA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0F1FA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0F1FA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0F1FA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0F1FA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0F1FA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0F1FAF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0F1FAF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0F1FAF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0F1FAF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0F1FA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0F1FA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0F1FA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0F1FA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0F1FA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0F1FA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0F1FAF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0F1FAF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0F1FAF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0F1FA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0F1FAF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0F1FAF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0F1FA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0F1FAF"/>
  </w:style>
  <w:style w:type="paragraph" w:styleId="Rodap">
    <w:name w:val="footer"/>
    <w:basedOn w:val="Normal"/>
    <w:link w:val="RodapChar"/>
    <w:uiPriority w:val="99"/>
    <w:unhideWhenUsed/>
    <w:rsid w:val="000F1FA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F1FAF"/>
  </w:style>
  <w:style w:type="paragraph" w:styleId="Textodebalo">
    <w:name w:val="Balloon Text"/>
    <w:basedOn w:val="Normal"/>
    <w:link w:val="TextodebaloChar"/>
    <w:uiPriority w:val="99"/>
    <w:semiHidden/>
    <w:unhideWhenUsed/>
    <w:rsid w:val="001768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76852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BA73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5E4A"/>
  </w:style>
  <w:style w:type="paragraph" w:styleId="Ttulo1">
    <w:name w:val="heading 1"/>
    <w:basedOn w:val="Normal"/>
    <w:next w:val="Normal"/>
    <w:link w:val="Ttulo1Char"/>
    <w:uiPriority w:val="9"/>
    <w:qFormat/>
    <w:rsid w:val="000F1FA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0F1FA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0F1FA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0F1FA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0F1FA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0F1FA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0F1FA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0F1FA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0F1FA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0F1FA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0F1FA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0F1FA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0F1FA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0F1FAF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0F1FAF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0F1FAF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0F1FAF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0F1FA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0F1FA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0F1FA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0F1FA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0F1FA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0F1FA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0F1FAF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0F1FAF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0F1FAF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0F1FA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0F1FAF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0F1FAF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0F1FA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0F1FAF"/>
  </w:style>
  <w:style w:type="paragraph" w:styleId="Rodap">
    <w:name w:val="footer"/>
    <w:basedOn w:val="Normal"/>
    <w:link w:val="RodapChar"/>
    <w:uiPriority w:val="99"/>
    <w:unhideWhenUsed/>
    <w:rsid w:val="000F1FA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F1FAF"/>
  </w:style>
  <w:style w:type="paragraph" w:styleId="Textodebalo">
    <w:name w:val="Balloon Text"/>
    <w:basedOn w:val="Normal"/>
    <w:link w:val="TextodebaloChar"/>
    <w:uiPriority w:val="99"/>
    <w:semiHidden/>
    <w:unhideWhenUsed/>
    <w:rsid w:val="001768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76852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BA73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6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2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7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Júlia Fukami</dc:creator>
  <cp:lastModifiedBy>alexandre.machado</cp:lastModifiedBy>
  <cp:revision>2</cp:revision>
  <cp:lastPrinted>2026-01-15T12:18:00Z</cp:lastPrinted>
  <dcterms:created xsi:type="dcterms:W3CDTF">2026-07-21T19:37:00Z</dcterms:created>
  <dcterms:modified xsi:type="dcterms:W3CDTF">2026-07-21T19:37:00Z</dcterms:modified>
</cp:coreProperties>
</file>